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EE46" w14:textId="77777777" w:rsidR="00341F80" w:rsidRDefault="00341F80" w:rsidP="006C5FDC">
      <w:pPr>
        <w:pStyle w:val="NormalWeb"/>
        <w:bidi/>
        <w:rPr>
          <w:rFonts w:ascii="David" w:hAnsi="David" w:cs="David"/>
          <w:b/>
          <w:bCs/>
          <w:sz w:val="28"/>
          <w:szCs w:val="28"/>
          <w:rtl/>
        </w:rPr>
      </w:pPr>
    </w:p>
    <w:p w14:paraId="03C6615F" w14:textId="2376D2DD" w:rsidR="00341F80" w:rsidRDefault="00341F80" w:rsidP="00341F80">
      <w:pPr>
        <w:pStyle w:val="NormalWeb"/>
        <w:bidi/>
        <w:jc w:val="right"/>
        <w:rPr>
          <w:rFonts w:ascii="David" w:hAnsi="David" w:cs="David"/>
          <w:b/>
          <w:bCs/>
          <w:sz w:val="28"/>
          <w:szCs w:val="28"/>
          <w:rtl/>
        </w:rPr>
      </w:pPr>
      <w:r>
        <w:rPr>
          <w:rFonts w:ascii="David" w:hAnsi="David" w:cs="David" w:hint="cs"/>
          <w:sz w:val="28"/>
          <w:szCs w:val="28"/>
          <w:rtl/>
        </w:rPr>
        <w:t xml:space="preserve">    15.4.2026</w:t>
      </w:r>
    </w:p>
    <w:p w14:paraId="5400AC96" w14:textId="10E17411" w:rsidR="006C5FDC" w:rsidRPr="006C5FDC" w:rsidRDefault="006C5FDC" w:rsidP="00341F80">
      <w:pPr>
        <w:pStyle w:val="NormalWeb"/>
        <w:bidi/>
        <w:rPr>
          <w:rFonts w:ascii="David" w:hAnsi="David" w:cs="David"/>
          <w:sz w:val="28"/>
          <w:szCs w:val="28"/>
        </w:rPr>
      </w:pPr>
      <w:r w:rsidRPr="006C5FDC">
        <w:rPr>
          <w:rFonts w:ascii="David" w:hAnsi="David" w:cs="David" w:hint="cs"/>
          <w:b/>
          <w:bCs/>
          <w:sz w:val="28"/>
          <w:szCs w:val="28"/>
          <w:rtl/>
        </w:rPr>
        <w:t>לכבוד</w:t>
      </w:r>
      <w:r w:rsidRPr="006C5FDC">
        <w:rPr>
          <w:rFonts w:ascii="David" w:hAnsi="David" w:cs="David" w:hint="cs"/>
          <w:sz w:val="28"/>
          <w:szCs w:val="28"/>
          <w:rtl/>
        </w:rPr>
        <w:t>:</w:t>
      </w:r>
      <w:r w:rsidRPr="006C5FDC">
        <w:rPr>
          <w:rFonts w:ascii="David" w:hAnsi="David" w:cs="David" w:hint="cs"/>
          <w:noProof/>
          <w:sz w:val="28"/>
          <w:szCs w:val="28"/>
          <w:rtl/>
          <w:lang w:val="he-IL"/>
          <w14:ligatures w14:val="standardContextual"/>
        </w:rPr>
        <w:t xml:space="preserve"> </w:t>
      </w:r>
      <w:r w:rsidRPr="006C5FDC">
        <w:rPr>
          <w:rFonts w:ascii="David" w:hAnsi="David" w:cs="David" w:hint="cs"/>
          <w:sz w:val="28"/>
          <w:szCs w:val="28"/>
        </w:rPr>
        <w:br/>
      </w:r>
      <w:r w:rsidRPr="006C5FDC">
        <w:rPr>
          <w:rFonts w:ascii="David" w:hAnsi="David" w:cs="David" w:hint="cs"/>
          <w:sz w:val="28"/>
          <w:szCs w:val="28"/>
          <w:rtl/>
        </w:rPr>
        <w:t>ראש עיריית סכנין</w:t>
      </w:r>
      <w:r w:rsidR="00E94D2C">
        <w:rPr>
          <w:rFonts w:ascii="David" w:hAnsi="David" w:cs="David" w:hint="cs"/>
          <w:sz w:val="28"/>
          <w:szCs w:val="28"/>
          <w:rtl/>
        </w:rPr>
        <w:t xml:space="preserve">                                                                     </w:t>
      </w:r>
      <w:r w:rsidRPr="006C5FDC">
        <w:rPr>
          <w:rFonts w:ascii="David" w:hAnsi="David" w:cs="David" w:hint="cs"/>
          <w:sz w:val="28"/>
          <w:szCs w:val="28"/>
        </w:rPr>
        <w:br/>
      </w:r>
      <w:r w:rsidRPr="006C5FDC">
        <w:rPr>
          <w:rFonts w:ascii="David" w:hAnsi="David" w:cs="David" w:hint="cs"/>
          <w:sz w:val="28"/>
          <w:szCs w:val="28"/>
          <w:rtl/>
        </w:rPr>
        <w:t>אגף ההנדסה</w:t>
      </w:r>
      <w:r w:rsidRPr="006C5FDC">
        <w:rPr>
          <w:rFonts w:ascii="David" w:hAnsi="David" w:cs="David" w:hint="cs"/>
          <w:sz w:val="28"/>
          <w:szCs w:val="28"/>
        </w:rPr>
        <w:br/>
      </w:r>
      <w:r w:rsidRPr="006C5FDC">
        <w:rPr>
          <w:rFonts w:ascii="David" w:hAnsi="David" w:cs="David" w:hint="cs"/>
          <w:sz w:val="28"/>
          <w:szCs w:val="28"/>
          <w:rtl/>
        </w:rPr>
        <w:t>מחלקת התחבורה והבטיחות בדרכים</w:t>
      </w:r>
      <w:r w:rsidRPr="006C5FDC">
        <w:rPr>
          <w:rFonts w:ascii="David" w:hAnsi="David" w:cs="David" w:hint="cs"/>
          <w:sz w:val="28"/>
          <w:szCs w:val="28"/>
        </w:rPr>
        <w:br/>
      </w:r>
      <w:r w:rsidRPr="006C5FDC">
        <w:rPr>
          <w:rFonts w:ascii="David" w:hAnsi="David" w:cs="David" w:hint="cs"/>
          <w:sz w:val="28"/>
          <w:szCs w:val="28"/>
          <w:rtl/>
        </w:rPr>
        <w:t>עיריית סכנין</w:t>
      </w:r>
    </w:p>
    <w:p w14:paraId="38E9CDDC" w14:textId="0E61249A" w:rsidR="006C5FDC" w:rsidRPr="006C5FDC" w:rsidRDefault="006C5FDC" w:rsidP="006C5FDC">
      <w:pPr>
        <w:pStyle w:val="NormalWeb"/>
        <w:bidi/>
        <w:jc w:val="both"/>
        <w:rPr>
          <w:rFonts w:ascii="David" w:hAnsi="David" w:cs="David"/>
          <w:sz w:val="28"/>
          <w:szCs w:val="28"/>
        </w:rPr>
      </w:pPr>
      <w:r w:rsidRPr="006C5FDC">
        <w:rPr>
          <w:rFonts w:ascii="David" w:hAnsi="David" w:cs="David" w:hint="cs"/>
          <w:b/>
          <w:bCs/>
          <w:sz w:val="28"/>
          <w:szCs w:val="28"/>
          <w:rtl/>
        </w:rPr>
        <w:t>הנדון</w:t>
      </w:r>
      <w:r w:rsidRPr="006C5FDC">
        <w:rPr>
          <w:rFonts w:ascii="David" w:hAnsi="David" w:cs="David" w:hint="cs"/>
          <w:sz w:val="28"/>
          <w:szCs w:val="28"/>
          <w:rtl/>
        </w:rPr>
        <w:t>: טיפול בפניית נשים בנושא תחושת ביטחון בתחבורה הציבורית</w:t>
      </w:r>
    </w:p>
    <w:p w14:paraId="7C8B42D1" w14:textId="77777777" w:rsidR="006C5FDC" w:rsidRPr="006C5FDC" w:rsidRDefault="006C5FDC" w:rsidP="006C5FDC">
      <w:pPr>
        <w:pStyle w:val="NormalWeb"/>
        <w:bidi/>
        <w:jc w:val="both"/>
        <w:rPr>
          <w:rFonts w:ascii="David" w:hAnsi="David" w:cs="David"/>
          <w:sz w:val="28"/>
          <w:szCs w:val="28"/>
        </w:rPr>
      </w:pPr>
      <w:r w:rsidRPr="006C5FDC">
        <w:rPr>
          <w:rFonts w:ascii="David" w:hAnsi="David" w:cs="David" w:hint="cs"/>
          <w:sz w:val="28"/>
          <w:szCs w:val="28"/>
          <w:rtl/>
        </w:rPr>
        <w:t>שלום רב</w:t>
      </w:r>
      <w:r w:rsidRPr="006C5FDC">
        <w:rPr>
          <w:rFonts w:ascii="David" w:hAnsi="David" w:cs="David" w:hint="cs"/>
          <w:sz w:val="28"/>
          <w:szCs w:val="28"/>
        </w:rPr>
        <w:t>,</w:t>
      </w:r>
    </w:p>
    <w:p w14:paraId="058F3A39" w14:textId="15AD7CDD" w:rsidR="006C5FDC" w:rsidRPr="006C5FDC" w:rsidRDefault="006C5FDC" w:rsidP="006C5FDC">
      <w:pPr>
        <w:pStyle w:val="NormalWeb"/>
        <w:bidi/>
        <w:jc w:val="both"/>
        <w:rPr>
          <w:rFonts w:ascii="David" w:hAnsi="David" w:cs="David"/>
          <w:sz w:val="28"/>
          <w:szCs w:val="28"/>
        </w:rPr>
      </w:pPr>
      <w:r w:rsidRPr="006C5FDC">
        <w:rPr>
          <w:rFonts w:ascii="David" w:hAnsi="David" w:cs="David" w:hint="cs"/>
          <w:sz w:val="28"/>
          <w:szCs w:val="28"/>
          <w:rtl/>
        </w:rPr>
        <w:t>הרינו לפנות אליכם בעקבות פנייה שהתקבלה במסגרת איסוף עדויות מתושבות בנושא תחושת הביטחון בתחבורה הציבורית, אשר מעלה חשש ממשי בנוגע למצב התאורה באחת מתחנות האוטובוס בעיר</w:t>
      </w:r>
      <w:r w:rsidRPr="006C5FDC">
        <w:rPr>
          <w:rFonts w:ascii="David" w:hAnsi="David" w:cs="David" w:hint="cs"/>
          <w:sz w:val="28"/>
          <w:szCs w:val="28"/>
        </w:rPr>
        <w:t>.</w:t>
      </w:r>
    </w:p>
    <w:p w14:paraId="62B95E91" w14:textId="77777777" w:rsidR="006C5FDC" w:rsidRPr="00341F80" w:rsidRDefault="006C5FDC" w:rsidP="006C5FDC">
      <w:pPr>
        <w:pStyle w:val="NormalWeb"/>
        <w:bidi/>
        <w:jc w:val="both"/>
        <w:rPr>
          <w:rFonts w:ascii="David" w:hAnsi="David" w:cs="David"/>
          <w:b/>
          <w:bCs/>
          <w:sz w:val="28"/>
          <w:szCs w:val="28"/>
        </w:rPr>
      </w:pPr>
      <w:r w:rsidRPr="00341F80">
        <w:rPr>
          <w:rFonts w:ascii="David" w:hAnsi="David" w:cs="David" w:hint="cs"/>
          <w:b/>
          <w:bCs/>
          <w:sz w:val="28"/>
          <w:szCs w:val="28"/>
          <w:rtl/>
        </w:rPr>
        <w:t>על פי הפנייה, ביום 10.2.2026 בשעות הערב, בסביבות השעה 19:30, המתינה תושבת סכנין בתחנת המכללה בעיר, וציינה כי התאורה במקום לא הייתה מספקת. לדבריה, מצב זה פגע באופן ממשי בתחושת הביטחון שלה בזמן ההמתנה בתחנה, והמחיש את הפער בין הצורך בתחבורה ציבורית זמינה לבין התנאים הפיזיים הנדרשים לשימוש בטוח בה</w:t>
      </w:r>
      <w:r w:rsidRPr="00341F80">
        <w:rPr>
          <w:rFonts w:ascii="David" w:hAnsi="David" w:cs="David" w:hint="cs"/>
          <w:b/>
          <w:bCs/>
          <w:sz w:val="28"/>
          <w:szCs w:val="28"/>
        </w:rPr>
        <w:t>.</w:t>
      </w:r>
    </w:p>
    <w:p w14:paraId="7C6DD3EA" w14:textId="77777777" w:rsidR="006C5FDC" w:rsidRPr="006C5FDC" w:rsidRDefault="006C5FDC" w:rsidP="006C5FDC">
      <w:pPr>
        <w:pStyle w:val="NormalWeb"/>
        <w:bidi/>
        <w:jc w:val="both"/>
        <w:rPr>
          <w:rFonts w:ascii="David" w:hAnsi="David" w:cs="David"/>
          <w:sz w:val="28"/>
          <w:szCs w:val="28"/>
        </w:rPr>
      </w:pPr>
      <w:r w:rsidRPr="006C5FDC">
        <w:rPr>
          <w:rFonts w:ascii="David" w:hAnsi="David" w:cs="David" w:hint="cs"/>
          <w:sz w:val="28"/>
          <w:szCs w:val="28"/>
          <w:rtl/>
        </w:rPr>
        <w:t>מדובר בליקוי תשתיתי בעל השלכות ישירות על תחושת המוגנות של תושבות העיר, ובפרט של נשים ונערות המשתמשות בתחבורה הציבורית בשעות החשכה. תחנה שאינה מוארת באופן מספק עלולה להפוך את ההמתנה בה לחוויה מאיימת ולא בטוחה, ואף להוביל להימנעות משימוש בתחבורה הציבורית בשעות מסוימות או בכלל</w:t>
      </w:r>
      <w:r w:rsidRPr="006C5FDC">
        <w:rPr>
          <w:rFonts w:ascii="David" w:hAnsi="David" w:cs="David" w:hint="cs"/>
          <w:sz w:val="28"/>
          <w:szCs w:val="28"/>
        </w:rPr>
        <w:t>.</w:t>
      </w:r>
    </w:p>
    <w:p w14:paraId="1C679FC9" w14:textId="362C1A00" w:rsidR="006C5FDC" w:rsidRPr="00341F80" w:rsidRDefault="006C5FDC" w:rsidP="006C5FDC">
      <w:pPr>
        <w:pStyle w:val="NormalWeb"/>
        <w:bidi/>
        <w:jc w:val="both"/>
        <w:rPr>
          <w:rFonts w:ascii="David" w:hAnsi="David" w:cs="David"/>
          <w:b/>
          <w:bCs/>
          <w:sz w:val="28"/>
          <w:szCs w:val="28"/>
        </w:rPr>
      </w:pPr>
      <w:r w:rsidRPr="006C5FDC">
        <w:rPr>
          <w:rFonts w:ascii="David" w:hAnsi="David" w:cs="David" w:hint="cs"/>
          <w:sz w:val="28"/>
          <w:szCs w:val="28"/>
          <w:rtl/>
        </w:rPr>
        <w:t xml:space="preserve">נוכח האמור, </w:t>
      </w:r>
      <w:r w:rsidRPr="00341F80">
        <w:rPr>
          <w:rFonts w:ascii="David" w:hAnsi="David" w:cs="David" w:hint="cs"/>
          <w:b/>
          <w:bCs/>
          <w:sz w:val="28"/>
          <w:szCs w:val="28"/>
          <w:rtl/>
        </w:rPr>
        <w:t>נבקש כי העירייה תפעל בהקדם לבדיקת מצב התאורה בתחנה האמורה ובסביבתה הקרובה,</w:t>
      </w:r>
      <w:r w:rsidRPr="006C5FDC">
        <w:rPr>
          <w:rFonts w:ascii="David" w:hAnsi="David" w:cs="David" w:hint="cs"/>
          <w:sz w:val="28"/>
          <w:szCs w:val="28"/>
          <w:rtl/>
        </w:rPr>
        <w:t xml:space="preserve"> לרבות דרכי הגישה אליה, ותבחן ביצוע של פעולות לתיקון ולחיזוק מערך התאורה במקום. כמו כן, </w:t>
      </w:r>
      <w:r w:rsidR="00341F80">
        <w:rPr>
          <w:rFonts w:ascii="David" w:hAnsi="David" w:cs="David" w:hint="cs"/>
          <w:sz w:val="28"/>
          <w:szCs w:val="28"/>
          <w:rtl/>
        </w:rPr>
        <w:t xml:space="preserve">נציע </w:t>
      </w:r>
      <w:r w:rsidR="00341F80" w:rsidRPr="00341F80">
        <w:rPr>
          <w:rFonts w:ascii="David" w:hAnsi="David" w:cs="David" w:hint="cs"/>
          <w:b/>
          <w:bCs/>
          <w:sz w:val="28"/>
          <w:szCs w:val="28"/>
          <w:rtl/>
        </w:rPr>
        <w:t>לקיים יחד</w:t>
      </w:r>
      <w:r w:rsidRPr="00341F80">
        <w:rPr>
          <w:rFonts w:ascii="David" w:hAnsi="David" w:cs="David" w:hint="cs"/>
          <w:b/>
          <w:bCs/>
          <w:sz w:val="28"/>
          <w:szCs w:val="28"/>
          <w:rtl/>
        </w:rPr>
        <w:t xml:space="preserve"> מיפוי רחב יותר של תחנות אוטובוס בעיר שבהן קיימים ליקויי תאורה או מפגעים דומים, במטרה להבטיח תנאי המתנה בטוחים, ראויים ונגישים לכלל התושבות והתושבים</w:t>
      </w:r>
      <w:r w:rsidRPr="00341F80">
        <w:rPr>
          <w:rFonts w:ascii="David" w:hAnsi="David" w:cs="David" w:hint="cs"/>
          <w:b/>
          <w:bCs/>
          <w:sz w:val="28"/>
          <w:szCs w:val="28"/>
        </w:rPr>
        <w:t>.</w:t>
      </w:r>
    </w:p>
    <w:p w14:paraId="4E69AB86" w14:textId="77777777" w:rsidR="006C5FDC" w:rsidRPr="006C5FDC" w:rsidRDefault="006C5FDC" w:rsidP="006C5FDC">
      <w:pPr>
        <w:pStyle w:val="NormalWeb"/>
        <w:bidi/>
        <w:jc w:val="both"/>
        <w:rPr>
          <w:rFonts w:ascii="David" w:hAnsi="David" w:cs="David"/>
          <w:sz w:val="28"/>
          <w:szCs w:val="28"/>
        </w:rPr>
      </w:pPr>
      <w:r w:rsidRPr="006C5FDC">
        <w:rPr>
          <w:rFonts w:ascii="David" w:hAnsi="David" w:cs="David" w:hint="cs"/>
          <w:sz w:val="28"/>
          <w:szCs w:val="28"/>
          <w:rtl/>
        </w:rPr>
        <w:t>אנו רואים בפנייה זו דוגמה מובהקת לחשיבות השימוש במידע המתקבל מהשטח לצורך זיהוי בעיות נקודתיות וגיבוש מענים מוניציפליים מבוססי נתונים. טיפול מהיר וממוקד במפגעים מסוג זה עשוי לשפר באופן משמעותי את תחושת הביטחון במרחב הציבורי, לחזק את אמון הציבור ברשות המקומית, ולעודד שימוש שוויוני ונגיש יותר בתחבורה הציבורית</w:t>
      </w:r>
      <w:r w:rsidRPr="006C5FDC">
        <w:rPr>
          <w:rFonts w:ascii="David" w:hAnsi="David" w:cs="David" w:hint="cs"/>
          <w:sz w:val="28"/>
          <w:szCs w:val="28"/>
        </w:rPr>
        <w:t>.</w:t>
      </w:r>
    </w:p>
    <w:p w14:paraId="46E614C9" w14:textId="77777777" w:rsidR="006C5FDC" w:rsidRPr="006C5FDC" w:rsidRDefault="006C5FDC" w:rsidP="006C5FDC">
      <w:pPr>
        <w:pStyle w:val="NormalWeb"/>
        <w:bidi/>
        <w:jc w:val="both"/>
        <w:rPr>
          <w:rFonts w:ascii="David" w:hAnsi="David" w:cs="David"/>
          <w:sz w:val="28"/>
          <w:szCs w:val="28"/>
        </w:rPr>
      </w:pPr>
      <w:r w:rsidRPr="006C5FDC">
        <w:rPr>
          <w:rFonts w:ascii="David" w:hAnsi="David" w:cs="David" w:hint="cs"/>
          <w:sz w:val="28"/>
          <w:szCs w:val="28"/>
          <w:rtl/>
        </w:rPr>
        <w:t>נודה להתייחסותכם ולטיפולכם בנושא, וכן לעדכון באשר לצעדים שבכוונת העירייה לנקוט</w:t>
      </w:r>
      <w:r w:rsidRPr="006C5FDC">
        <w:rPr>
          <w:rFonts w:ascii="David" w:hAnsi="David" w:cs="David" w:hint="cs"/>
          <w:sz w:val="28"/>
          <w:szCs w:val="28"/>
        </w:rPr>
        <w:t>.</w:t>
      </w:r>
    </w:p>
    <w:p w14:paraId="03B84C73" w14:textId="77777777" w:rsidR="006C5FDC" w:rsidRPr="006C5FDC" w:rsidRDefault="006C5FDC" w:rsidP="006C5FDC">
      <w:pPr>
        <w:pStyle w:val="NormalWeb"/>
        <w:bidi/>
        <w:rPr>
          <w:rFonts w:ascii="David" w:hAnsi="David" w:cs="David"/>
          <w:sz w:val="28"/>
          <w:szCs w:val="28"/>
        </w:rPr>
      </w:pPr>
      <w:r w:rsidRPr="006C5FDC">
        <w:rPr>
          <w:rFonts w:ascii="David" w:hAnsi="David" w:cs="David" w:hint="cs"/>
          <w:sz w:val="28"/>
          <w:szCs w:val="28"/>
          <w:rtl/>
        </w:rPr>
        <w:t>בברכה</w:t>
      </w:r>
      <w:r w:rsidRPr="006C5FDC">
        <w:rPr>
          <w:rFonts w:ascii="David" w:hAnsi="David" w:cs="David" w:hint="cs"/>
          <w:sz w:val="28"/>
          <w:szCs w:val="28"/>
        </w:rPr>
        <w:t>,</w:t>
      </w:r>
    </w:p>
    <w:p w14:paraId="7E75777D" w14:textId="068D3A71" w:rsidR="00E94D2C" w:rsidRPr="006C5FDC" w:rsidRDefault="006C5FDC" w:rsidP="00341F80">
      <w:pPr>
        <w:rPr>
          <w:rFonts w:ascii="David" w:hAnsi="David" w:cs="David"/>
          <w:sz w:val="28"/>
          <w:szCs w:val="28"/>
          <w:rtl/>
        </w:rPr>
      </w:pPr>
      <w:r>
        <w:rPr>
          <w:rFonts w:ascii="David" w:hAnsi="David" w:cs="David" w:hint="cs"/>
          <w:sz w:val="28"/>
          <w:szCs w:val="28"/>
          <w:rtl/>
        </w:rPr>
        <w:t>(שם המתנדבת)</w:t>
      </w:r>
      <w:r>
        <w:rPr>
          <w:rFonts w:ascii="David" w:hAnsi="David" w:cs="David"/>
          <w:sz w:val="28"/>
          <w:szCs w:val="28"/>
          <w:rtl/>
        </w:rPr>
        <w:br/>
      </w:r>
      <w:r>
        <w:rPr>
          <w:rFonts w:ascii="David" w:hAnsi="David" w:cs="David" w:hint="cs"/>
          <w:sz w:val="28"/>
          <w:szCs w:val="28"/>
          <w:rtl/>
        </w:rPr>
        <w:t>ארגון תחבורה היום ומחר והפורום הכלכלי ערבי</w:t>
      </w:r>
      <w:r>
        <w:rPr>
          <w:rFonts w:ascii="David" w:hAnsi="David" w:cs="David"/>
          <w:sz w:val="28"/>
          <w:szCs w:val="28"/>
          <w:rtl/>
        </w:rPr>
        <w:br/>
      </w:r>
      <w:r>
        <w:rPr>
          <w:rFonts w:ascii="David" w:hAnsi="David" w:cs="David" w:hint="cs"/>
          <w:sz w:val="28"/>
          <w:szCs w:val="28"/>
          <w:rtl/>
        </w:rPr>
        <w:t>(פרטי הקשר)</w:t>
      </w:r>
    </w:p>
    <w:sectPr w:rsidR="00E94D2C" w:rsidRPr="006C5FDC" w:rsidSect="000B2953">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8550" w14:textId="77777777" w:rsidR="001F57BE" w:rsidRDefault="001F57BE" w:rsidP="006C5FDC">
      <w:pPr>
        <w:spacing w:after="0" w:line="240" w:lineRule="auto"/>
      </w:pPr>
      <w:r>
        <w:separator/>
      </w:r>
    </w:p>
  </w:endnote>
  <w:endnote w:type="continuationSeparator" w:id="0">
    <w:p w14:paraId="7D13BAD9" w14:textId="77777777" w:rsidR="001F57BE" w:rsidRDefault="001F57BE" w:rsidP="006C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6BE5" w14:textId="77777777" w:rsidR="001F57BE" w:rsidRDefault="001F57BE" w:rsidP="006C5FDC">
      <w:pPr>
        <w:spacing w:after="0" w:line="240" w:lineRule="auto"/>
      </w:pPr>
      <w:r>
        <w:separator/>
      </w:r>
    </w:p>
  </w:footnote>
  <w:footnote w:type="continuationSeparator" w:id="0">
    <w:p w14:paraId="227E4325" w14:textId="77777777" w:rsidR="001F57BE" w:rsidRDefault="001F57BE" w:rsidP="006C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E06F" w14:textId="22B8D57B" w:rsidR="006C5FDC" w:rsidRDefault="006C5FDC">
    <w:pPr>
      <w:pStyle w:val="ae"/>
      <w:rPr>
        <w:rtl/>
        <w:cs/>
      </w:rPr>
    </w:pPr>
    <w:r>
      <w:rPr>
        <w:noProof/>
        <w:rtl/>
        <w:lang w:val="he-IL"/>
      </w:rPr>
      <w:drawing>
        <wp:anchor distT="0" distB="0" distL="114300" distR="114300" simplePos="0" relativeHeight="251658240" behindDoc="1" locked="0" layoutInCell="1" allowOverlap="1" wp14:anchorId="7704F0DC" wp14:editId="20FE1DE5">
          <wp:simplePos x="0" y="0"/>
          <wp:positionH relativeFrom="column">
            <wp:posOffset>-245110</wp:posOffset>
          </wp:positionH>
          <wp:positionV relativeFrom="paragraph">
            <wp:posOffset>-431165</wp:posOffset>
          </wp:positionV>
          <wp:extent cx="1905000" cy="932180"/>
          <wp:effectExtent l="0" t="0" r="0" b="0"/>
          <wp:wrapTight wrapText="bothSides">
            <wp:wrapPolygon edited="0">
              <wp:start x="0" y="0"/>
              <wp:lineTo x="0" y="21188"/>
              <wp:lineTo x="21456" y="21188"/>
              <wp:lineTo x="21456" y="0"/>
              <wp:lineTo x="0" y="0"/>
            </wp:wrapPolygon>
          </wp:wrapTight>
          <wp:docPr id="125193258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32584" name="תמונה 1251932584"/>
                  <pic:cNvPicPr/>
                </pic:nvPicPr>
                <pic:blipFill>
                  <a:blip r:embed="rId1">
                    <a:extLst>
                      <a:ext uri="{28A0092B-C50C-407E-A947-70E740481C1C}">
                        <a14:useLocalDpi xmlns:a14="http://schemas.microsoft.com/office/drawing/2010/main" val="0"/>
                      </a:ext>
                    </a:extLst>
                  </a:blip>
                  <a:stretch>
                    <a:fillRect/>
                  </a:stretch>
                </pic:blipFill>
                <pic:spPr>
                  <a:xfrm>
                    <a:off x="0" y="0"/>
                    <a:ext cx="1905000" cy="932180"/>
                  </a:xfrm>
                  <a:prstGeom prst="rect">
                    <a:avLst/>
                  </a:prstGeom>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59264" behindDoc="1" locked="0" layoutInCell="1" allowOverlap="1" wp14:anchorId="69E97C56" wp14:editId="27E29046">
          <wp:simplePos x="0" y="0"/>
          <wp:positionH relativeFrom="column">
            <wp:posOffset>3408771</wp:posOffset>
          </wp:positionH>
          <wp:positionV relativeFrom="paragraph">
            <wp:posOffset>-165100</wp:posOffset>
          </wp:positionV>
          <wp:extent cx="2057400" cy="632460"/>
          <wp:effectExtent l="0" t="0" r="0" b="2540"/>
          <wp:wrapTight wrapText="bothSides">
            <wp:wrapPolygon edited="0">
              <wp:start x="0" y="0"/>
              <wp:lineTo x="0" y="21253"/>
              <wp:lineTo x="21467" y="21253"/>
              <wp:lineTo x="21467" y="0"/>
              <wp:lineTo x="0" y="0"/>
            </wp:wrapPolygon>
          </wp:wrapTight>
          <wp:docPr id="82219895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98952" name="תמונה 822198952"/>
                  <pic:cNvPicPr/>
                </pic:nvPicPr>
                <pic:blipFill rotWithShape="1">
                  <a:blip r:embed="rId2">
                    <a:extLst>
                      <a:ext uri="{28A0092B-C50C-407E-A947-70E740481C1C}">
                        <a14:useLocalDpi xmlns:a14="http://schemas.microsoft.com/office/drawing/2010/main" val="0"/>
                      </a:ext>
                    </a:extLst>
                  </a:blip>
                  <a:srcRect t="34674" b="34574"/>
                  <a:stretch>
                    <a:fillRect/>
                  </a:stretch>
                </pic:blipFill>
                <pic:spPr bwMode="auto">
                  <a:xfrm>
                    <a:off x="0" y="0"/>
                    <a:ext cx="2057400" cy="632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1ABA74" w14:textId="54C99CA6" w:rsidR="006C5FDC" w:rsidRDefault="006C5FD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DC"/>
    <w:rsid w:val="000B2953"/>
    <w:rsid w:val="00156EBF"/>
    <w:rsid w:val="001F57BE"/>
    <w:rsid w:val="00341F80"/>
    <w:rsid w:val="006C5FDC"/>
    <w:rsid w:val="00812A2D"/>
    <w:rsid w:val="00AE15FB"/>
    <w:rsid w:val="00E94D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B1F95"/>
  <w15:chartTrackingRefBased/>
  <w15:docId w15:val="{BA290CD8-CA1E-6749-A244-921C6236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C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5F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5F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5F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5F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5F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5F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5F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C5FD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C5FD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C5FD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C5FDC"/>
    <w:rPr>
      <w:rFonts w:eastAsiaTheme="majorEastAsia" w:cstheme="majorBidi"/>
      <w:i/>
      <w:iCs/>
      <w:color w:val="0F4761" w:themeColor="accent1" w:themeShade="BF"/>
    </w:rPr>
  </w:style>
  <w:style w:type="character" w:customStyle="1" w:styleId="50">
    <w:name w:val="כותרת 5 תו"/>
    <w:basedOn w:val="a0"/>
    <w:link w:val="5"/>
    <w:uiPriority w:val="9"/>
    <w:semiHidden/>
    <w:rsid w:val="006C5FDC"/>
    <w:rPr>
      <w:rFonts w:eastAsiaTheme="majorEastAsia" w:cstheme="majorBidi"/>
      <w:color w:val="0F4761" w:themeColor="accent1" w:themeShade="BF"/>
    </w:rPr>
  </w:style>
  <w:style w:type="character" w:customStyle="1" w:styleId="60">
    <w:name w:val="כותרת 6 תו"/>
    <w:basedOn w:val="a0"/>
    <w:link w:val="6"/>
    <w:uiPriority w:val="9"/>
    <w:semiHidden/>
    <w:rsid w:val="006C5FDC"/>
    <w:rPr>
      <w:rFonts w:eastAsiaTheme="majorEastAsia" w:cstheme="majorBidi"/>
      <w:i/>
      <w:iCs/>
      <w:color w:val="595959" w:themeColor="text1" w:themeTint="A6"/>
    </w:rPr>
  </w:style>
  <w:style w:type="character" w:customStyle="1" w:styleId="70">
    <w:name w:val="כותרת 7 תו"/>
    <w:basedOn w:val="a0"/>
    <w:link w:val="7"/>
    <w:uiPriority w:val="9"/>
    <w:semiHidden/>
    <w:rsid w:val="006C5FDC"/>
    <w:rPr>
      <w:rFonts w:eastAsiaTheme="majorEastAsia" w:cstheme="majorBidi"/>
      <w:color w:val="595959" w:themeColor="text1" w:themeTint="A6"/>
    </w:rPr>
  </w:style>
  <w:style w:type="character" w:customStyle="1" w:styleId="80">
    <w:name w:val="כותרת 8 תו"/>
    <w:basedOn w:val="a0"/>
    <w:link w:val="8"/>
    <w:uiPriority w:val="9"/>
    <w:semiHidden/>
    <w:rsid w:val="006C5FDC"/>
    <w:rPr>
      <w:rFonts w:eastAsiaTheme="majorEastAsia" w:cstheme="majorBidi"/>
      <w:i/>
      <w:iCs/>
      <w:color w:val="272727" w:themeColor="text1" w:themeTint="D8"/>
    </w:rPr>
  </w:style>
  <w:style w:type="character" w:customStyle="1" w:styleId="90">
    <w:name w:val="כותרת 9 תו"/>
    <w:basedOn w:val="a0"/>
    <w:link w:val="9"/>
    <w:uiPriority w:val="9"/>
    <w:semiHidden/>
    <w:rsid w:val="006C5FDC"/>
    <w:rPr>
      <w:rFonts w:eastAsiaTheme="majorEastAsia" w:cstheme="majorBidi"/>
      <w:color w:val="272727" w:themeColor="text1" w:themeTint="D8"/>
    </w:rPr>
  </w:style>
  <w:style w:type="paragraph" w:styleId="a3">
    <w:name w:val="Title"/>
    <w:basedOn w:val="a"/>
    <w:next w:val="a"/>
    <w:link w:val="a4"/>
    <w:uiPriority w:val="10"/>
    <w:qFormat/>
    <w:rsid w:val="006C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C5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D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C5F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C5FDC"/>
    <w:pPr>
      <w:spacing w:before="160"/>
      <w:jc w:val="center"/>
    </w:pPr>
    <w:rPr>
      <w:i/>
      <w:iCs/>
      <w:color w:val="404040" w:themeColor="text1" w:themeTint="BF"/>
    </w:rPr>
  </w:style>
  <w:style w:type="character" w:customStyle="1" w:styleId="a8">
    <w:name w:val="ציטוט תו"/>
    <w:basedOn w:val="a0"/>
    <w:link w:val="a7"/>
    <w:uiPriority w:val="29"/>
    <w:rsid w:val="006C5FDC"/>
    <w:rPr>
      <w:i/>
      <w:iCs/>
      <w:color w:val="404040" w:themeColor="text1" w:themeTint="BF"/>
    </w:rPr>
  </w:style>
  <w:style w:type="paragraph" w:styleId="a9">
    <w:name w:val="List Paragraph"/>
    <w:basedOn w:val="a"/>
    <w:uiPriority w:val="34"/>
    <w:qFormat/>
    <w:rsid w:val="006C5FDC"/>
    <w:pPr>
      <w:ind w:left="720"/>
      <w:contextualSpacing/>
    </w:pPr>
  </w:style>
  <w:style w:type="character" w:styleId="aa">
    <w:name w:val="Intense Emphasis"/>
    <w:basedOn w:val="a0"/>
    <w:uiPriority w:val="21"/>
    <w:qFormat/>
    <w:rsid w:val="006C5FDC"/>
    <w:rPr>
      <w:i/>
      <w:iCs/>
      <w:color w:val="0F4761" w:themeColor="accent1" w:themeShade="BF"/>
    </w:rPr>
  </w:style>
  <w:style w:type="paragraph" w:styleId="ab">
    <w:name w:val="Intense Quote"/>
    <w:basedOn w:val="a"/>
    <w:next w:val="a"/>
    <w:link w:val="ac"/>
    <w:uiPriority w:val="30"/>
    <w:qFormat/>
    <w:rsid w:val="006C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C5FDC"/>
    <w:rPr>
      <w:i/>
      <w:iCs/>
      <w:color w:val="0F4761" w:themeColor="accent1" w:themeShade="BF"/>
    </w:rPr>
  </w:style>
  <w:style w:type="character" w:styleId="ad">
    <w:name w:val="Intense Reference"/>
    <w:basedOn w:val="a0"/>
    <w:uiPriority w:val="32"/>
    <w:qFormat/>
    <w:rsid w:val="006C5FDC"/>
    <w:rPr>
      <w:b/>
      <w:bCs/>
      <w:smallCaps/>
      <w:color w:val="0F4761" w:themeColor="accent1" w:themeShade="BF"/>
      <w:spacing w:val="5"/>
    </w:rPr>
  </w:style>
  <w:style w:type="paragraph" w:styleId="NormalWeb">
    <w:name w:val="Normal (Web)"/>
    <w:basedOn w:val="a"/>
    <w:uiPriority w:val="99"/>
    <w:semiHidden/>
    <w:unhideWhenUsed/>
    <w:rsid w:val="006C5FDC"/>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header"/>
    <w:basedOn w:val="a"/>
    <w:link w:val="af"/>
    <w:uiPriority w:val="99"/>
    <w:unhideWhenUsed/>
    <w:rsid w:val="006C5FDC"/>
    <w:pPr>
      <w:tabs>
        <w:tab w:val="center" w:pos="4153"/>
        <w:tab w:val="right" w:pos="8306"/>
      </w:tabs>
      <w:spacing w:after="0" w:line="240" w:lineRule="auto"/>
    </w:pPr>
  </w:style>
  <w:style w:type="character" w:customStyle="1" w:styleId="af">
    <w:name w:val="כותרת עליונה תו"/>
    <w:basedOn w:val="a0"/>
    <w:link w:val="ae"/>
    <w:uiPriority w:val="99"/>
    <w:rsid w:val="006C5FDC"/>
  </w:style>
  <w:style w:type="paragraph" w:styleId="af0">
    <w:name w:val="footer"/>
    <w:basedOn w:val="a"/>
    <w:link w:val="af1"/>
    <w:uiPriority w:val="99"/>
    <w:unhideWhenUsed/>
    <w:rsid w:val="006C5FDC"/>
    <w:pPr>
      <w:tabs>
        <w:tab w:val="center" w:pos="4153"/>
        <w:tab w:val="right" w:pos="8306"/>
      </w:tabs>
      <w:spacing w:after="0" w:line="240" w:lineRule="auto"/>
    </w:pPr>
  </w:style>
  <w:style w:type="character" w:customStyle="1" w:styleId="af1">
    <w:name w:val="כותרת תחתונה תו"/>
    <w:basedOn w:val="a0"/>
    <w:link w:val="af0"/>
    <w:uiPriority w:val="99"/>
    <w:rsid w:val="006C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3F44-214B-5D4B-9D87-F0EF18F3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1480</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Gilad Shaham</dc:creator>
  <cp:keywords/>
  <dc:description/>
  <cp:lastModifiedBy>Tamar Keinan</cp:lastModifiedBy>
  <cp:revision>4</cp:revision>
  <cp:lastPrinted>2026-04-15T08:09:00Z</cp:lastPrinted>
  <dcterms:created xsi:type="dcterms:W3CDTF">2026-04-15T08:09:00Z</dcterms:created>
  <dcterms:modified xsi:type="dcterms:W3CDTF">2026-04-16T07:11:00Z</dcterms:modified>
</cp:coreProperties>
</file>