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3E" w:rsidRDefault="00061F3E" w:rsidP="00477CCB">
      <w:pPr>
        <w:pStyle w:val="NormalWeb"/>
        <w:bidi/>
        <w:spacing w:before="0" w:beforeAutospacing="0" w:after="0" w:afterAutospacing="0"/>
        <w:ind w:left="432" w:hanging="432"/>
        <w:jc w:val="center"/>
        <w:rPr>
          <w:rFonts w:asciiTheme="minorHAnsi" w:eastAsiaTheme="minorEastAsia" w:hAnsi="Arial" w:cstheme="minorBidi" w:hint="cs"/>
          <w:b/>
          <w:bCs/>
          <w:color w:val="2E74B5" w:themeColor="accent1" w:themeShade="BF"/>
          <w:kern w:val="24"/>
          <w:sz w:val="36"/>
          <w:szCs w:val="36"/>
          <w:rtl/>
        </w:rPr>
      </w:pPr>
    </w:p>
    <w:p w:rsidR="00477CCB" w:rsidRPr="00061F3E" w:rsidRDefault="00477CCB" w:rsidP="00061F3E">
      <w:pPr>
        <w:pStyle w:val="NormalWeb"/>
        <w:bidi/>
        <w:spacing w:before="0" w:beforeAutospacing="0" w:after="0" w:afterAutospacing="0"/>
        <w:ind w:left="432" w:hanging="432"/>
        <w:jc w:val="center"/>
        <w:rPr>
          <w:b/>
          <w:bCs/>
          <w:color w:val="2E74B5" w:themeColor="accent1" w:themeShade="BF"/>
          <w:sz w:val="36"/>
          <w:szCs w:val="36"/>
          <w:rtl/>
        </w:rPr>
      </w:pPr>
      <w:r w:rsidRPr="00061F3E">
        <w:rPr>
          <w:rFonts w:asciiTheme="minorHAnsi" w:eastAsiaTheme="minorEastAsia" w:hAnsi="Arial" w:cstheme="minorBidi"/>
          <w:b/>
          <w:bCs/>
          <w:color w:val="2E74B5" w:themeColor="accent1" w:themeShade="BF"/>
          <w:kern w:val="24"/>
          <w:sz w:val="36"/>
          <w:szCs w:val="36"/>
          <w:rtl/>
        </w:rPr>
        <w:t xml:space="preserve">מצע תחבורה </w:t>
      </w:r>
      <w:r w:rsidR="006B06DB">
        <w:rPr>
          <w:rFonts w:asciiTheme="minorHAnsi" w:eastAsiaTheme="minorEastAsia" w:hAnsi="Arial" w:cstheme="minorBidi" w:hint="cs"/>
          <w:b/>
          <w:bCs/>
          <w:color w:val="2E74B5" w:themeColor="accent1" w:themeShade="BF"/>
          <w:kern w:val="24"/>
          <w:sz w:val="36"/>
          <w:szCs w:val="36"/>
          <w:rtl/>
        </w:rPr>
        <w:t xml:space="preserve">מקיימת </w:t>
      </w:r>
      <w:bookmarkStart w:id="0" w:name="_GoBack"/>
      <w:bookmarkEnd w:id="0"/>
      <w:r w:rsidRPr="00061F3E">
        <w:rPr>
          <w:rFonts w:asciiTheme="minorHAnsi" w:eastAsiaTheme="minorEastAsia" w:hAnsi="Arial" w:cstheme="minorBidi"/>
          <w:b/>
          <w:bCs/>
          <w:color w:val="2E74B5" w:themeColor="accent1" w:themeShade="BF"/>
          <w:kern w:val="24"/>
          <w:sz w:val="36"/>
          <w:szCs w:val="36"/>
          <w:rtl/>
        </w:rPr>
        <w:t>לקראת בחירות</w:t>
      </w:r>
      <w:r w:rsidR="00061F3E">
        <w:rPr>
          <w:rFonts w:hint="cs"/>
          <w:b/>
          <w:bCs/>
          <w:color w:val="2E74B5" w:themeColor="accent1" w:themeShade="BF"/>
          <w:sz w:val="36"/>
          <w:szCs w:val="36"/>
          <w:rtl/>
        </w:rPr>
        <w:t xml:space="preserve"> </w:t>
      </w:r>
      <w:r w:rsidRPr="00061F3E">
        <w:rPr>
          <w:rFonts w:asciiTheme="minorHAnsi" w:eastAsiaTheme="minorEastAsia" w:hAnsi="Calibri" w:cstheme="minorBidi"/>
          <w:b/>
          <w:bCs/>
          <w:color w:val="2E74B5" w:themeColor="accent1" w:themeShade="BF"/>
          <w:kern w:val="24"/>
          <w:sz w:val="36"/>
          <w:szCs w:val="36"/>
          <w:rtl/>
        </w:rPr>
        <w:t xml:space="preserve">ברשויות המקומיות 2018 </w:t>
      </w:r>
    </w:p>
    <w:p w:rsidR="00477CCB" w:rsidRPr="00477CCB" w:rsidRDefault="00477CCB" w:rsidP="00477CCB">
      <w:pPr>
        <w:pStyle w:val="NormalWeb"/>
        <w:bidi/>
        <w:spacing w:before="0" w:beforeAutospacing="0" w:after="0" w:afterAutospacing="0"/>
        <w:ind w:left="432" w:hanging="432"/>
        <w:jc w:val="center"/>
        <w:rPr>
          <w:sz w:val="36"/>
          <w:szCs w:val="36"/>
          <w:rtl/>
        </w:rPr>
      </w:pPr>
    </w:p>
    <w:p w:rsidR="00282E13" w:rsidRPr="00477CCB" w:rsidRDefault="00477CCB" w:rsidP="00477CCB">
      <w:pPr>
        <w:spacing w:after="0" w:line="276" w:lineRule="auto"/>
        <w:rPr>
          <w:b/>
          <w:bCs/>
          <w:u w:val="single"/>
          <w:rtl/>
        </w:rPr>
      </w:pPr>
      <w:r w:rsidRPr="00477CCB">
        <w:rPr>
          <w:rFonts w:hint="cs"/>
          <w:b/>
          <w:bCs/>
          <w:u w:val="single"/>
          <w:rtl/>
        </w:rPr>
        <w:t>שיפור</w:t>
      </w:r>
      <w:r w:rsidRPr="00477CCB">
        <w:rPr>
          <w:b/>
          <w:bCs/>
          <w:u w:val="single"/>
          <w:rtl/>
        </w:rPr>
        <w:t xml:space="preserve"> התחבורה הציבורית</w:t>
      </w:r>
    </w:p>
    <w:p w:rsidR="00477CCB" w:rsidRPr="00061F3E" w:rsidRDefault="00477CCB" w:rsidP="00477CCB">
      <w:pPr>
        <w:spacing w:after="0" w:line="276" w:lineRule="auto"/>
        <w:rPr>
          <w:b/>
          <w:bCs/>
          <w:rtl/>
        </w:rPr>
      </w:pPr>
      <w:r w:rsidRPr="00061F3E">
        <w:rPr>
          <w:b/>
          <w:bCs/>
          <w:rtl/>
        </w:rPr>
        <w:t>כ1.5 מ</w:t>
      </w:r>
      <w:r w:rsidRPr="00061F3E">
        <w:rPr>
          <w:rFonts w:hint="cs"/>
          <w:b/>
          <w:bCs/>
          <w:rtl/>
        </w:rPr>
        <w:t>י</w:t>
      </w:r>
      <w:r w:rsidR="00061F3E">
        <w:rPr>
          <w:b/>
          <w:bCs/>
          <w:rtl/>
        </w:rPr>
        <w:t>ליון א</w:t>
      </w:r>
      <w:r w:rsidR="00061F3E">
        <w:rPr>
          <w:rFonts w:hint="cs"/>
          <w:b/>
          <w:bCs/>
          <w:rtl/>
        </w:rPr>
        <w:t>נשים</w:t>
      </w:r>
      <w:r w:rsidRPr="00061F3E">
        <w:rPr>
          <w:b/>
          <w:bCs/>
          <w:rtl/>
        </w:rPr>
        <w:t xml:space="preserve"> משתמשים מדי יום </w:t>
      </w:r>
      <w:proofErr w:type="spellStart"/>
      <w:r w:rsidRPr="00061F3E">
        <w:rPr>
          <w:b/>
          <w:bCs/>
          <w:rtl/>
        </w:rPr>
        <w:t>בתח</w:t>
      </w:r>
      <w:r w:rsidRPr="00061F3E">
        <w:rPr>
          <w:rFonts w:hint="cs"/>
          <w:b/>
          <w:bCs/>
          <w:rtl/>
        </w:rPr>
        <w:t>"</w:t>
      </w:r>
      <w:r w:rsidRPr="00061F3E">
        <w:rPr>
          <w:b/>
          <w:bCs/>
          <w:rtl/>
        </w:rPr>
        <w:t>צ</w:t>
      </w:r>
      <w:proofErr w:type="spellEnd"/>
      <w:r w:rsidRPr="00061F3E">
        <w:rPr>
          <w:b/>
          <w:bCs/>
          <w:rtl/>
        </w:rPr>
        <w:t xml:space="preserve"> ומבצעים כ2.8 מ</w:t>
      </w:r>
      <w:r w:rsidRPr="00061F3E">
        <w:rPr>
          <w:rFonts w:hint="cs"/>
          <w:b/>
          <w:bCs/>
          <w:rtl/>
        </w:rPr>
        <w:t>י</w:t>
      </w:r>
      <w:r w:rsidRPr="00061F3E">
        <w:rPr>
          <w:b/>
          <w:bCs/>
          <w:rtl/>
        </w:rPr>
        <w:t>ליון נסיעות</w:t>
      </w:r>
      <w:r w:rsidRPr="00061F3E">
        <w:rPr>
          <w:rFonts w:hint="cs"/>
          <w:b/>
          <w:bCs/>
          <w:rtl/>
        </w:rPr>
        <w:t xml:space="preserve"> - </w:t>
      </w:r>
      <w:r w:rsidRPr="00061F3E">
        <w:rPr>
          <w:b/>
          <w:bCs/>
          <w:rtl/>
        </w:rPr>
        <w:t>זה כ</w:t>
      </w:r>
      <w:r w:rsidRPr="00061F3E">
        <w:rPr>
          <w:rFonts w:hint="cs"/>
          <w:b/>
          <w:bCs/>
          <w:rtl/>
        </w:rPr>
        <w:t>ו</w:t>
      </w:r>
      <w:r w:rsidRPr="00061F3E">
        <w:rPr>
          <w:b/>
          <w:bCs/>
          <w:rtl/>
        </w:rPr>
        <w:t>ח אלקטוראלי</w:t>
      </w:r>
    </w:p>
    <w:p w:rsidR="00477CCB" w:rsidRPr="00477CCB" w:rsidRDefault="00061F3E" w:rsidP="00477CCB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>ייצוג</w:t>
      </w:r>
      <w:r>
        <w:rPr>
          <w:rtl/>
        </w:rPr>
        <w:t xml:space="preserve"> </w:t>
      </w:r>
      <w:r>
        <w:rPr>
          <w:rFonts w:hint="cs"/>
          <w:rtl/>
        </w:rPr>
        <w:t>ק</w:t>
      </w:r>
      <w:r>
        <w:rPr>
          <w:rtl/>
        </w:rPr>
        <w:t>ול</w:t>
      </w:r>
      <w:r>
        <w:rPr>
          <w:rFonts w:hint="cs"/>
          <w:rtl/>
        </w:rPr>
        <w:t xml:space="preserve">ם של </w:t>
      </w:r>
      <w:r w:rsidR="00477CCB" w:rsidRPr="00477CCB">
        <w:rPr>
          <w:rtl/>
        </w:rPr>
        <w:t xml:space="preserve">משתמשי </w:t>
      </w:r>
      <w:proofErr w:type="spellStart"/>
      <w:r w:rsidR="00477CCB" w:rsidRPr="00477CCB">
        <w:rPr>
          <w:rtl/>
        </w:rPr>
        <w:t>התח"צ</w:t>
      </w:r>
      <w:proofErr w:type="spellEnd"/>
      <w:r w:rsidR="00477CCB" w:rsidRPr="00477CCB">
        <w:rPr>
          <w:rtl/>
        </w:rPr>
        <w:t xml:space="preserve"> בעיר מו</w:t>
      </w:r>
      <w:r w:rsidR="00477CCB">
        <w:rPr>
          <w:rtl/>
        </w:rPr>
        <w:t>ל הרשות הארצית לתחבורה ציבורית</w:t>
      </w:r>
    </w:p>
    <w:p w:rsidR="00477CCB" w:rsidRPr="00477CCB" w:rsidRDefault="00061F3E" w:rsidP="00477CCB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>הקצאת</w:t>
      </w:r>
      <w:r w:rsidR="00477CCB" w:rsidRPr="00477CCB">
        <w:rPr>
          <w:rtl/>
        </w:rPr>
        <w:t xml:space="preserve"> נתיבים בלעדיים </w:t>
      </w:r>
      <w:proofErr w:type="spellStart"/>
      <w:r w:rsidR="00477CCB" w:rsidRPr="00477CCB">
        <w:rPr>
          <w:rtl/>
        </w:rPr>
        <w:t>לתח</w:t>
      </w:r>
      <w:r w:rsidR="00477CCB">
        <w:rPr>
          <w:rFonts w:hint="cs"/>
          <w:rtl/>
        </w:rPr>
        <w:t>"</w:t>
      </w:r>
      <w:r>
        <w:rPr>
          <w:rtl/>
        </w:rPr>
        <w:t>צ</w:t>
      </w:r>
      <w:proofErr w:type="spellEnd"/>
      <w:r w:rsidR="00477CCB" w:rsidRPr="00477CCB">
        <w:rPr>
          <w:rtl/>
        </w:rPr>
        <w:t xml:space="preserve"> ותשתיות נוספות למסופים, תחנות וכו</w:t>
      </w:r>
      <w:r>
        <w:rPr>
          <w:rFonts w:hint="cs"/>
          <w:rtl/>
        </w:rPr>
        <w:t>'</w:t>
      </w:r>
    </w:p>
    <w:p w:rsidR="00477CCB" w:rsidRDefault="00061F3E" w:rsidP="00742744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פעולות</w:t>
      </w:r>
      <w:r w:rsidR="00477CCB" w:rsidRPr="00477CCB">
        <w:rPr>
          <w:rtl/>
        </w:rPr>
        <w:t xml:space="preserve"> למתן שירות </w:t>
      </w:r>
      <w:proofErr w:type="spellStart"/>
      <w:r w:rsidR="00477CCB" w:rsidRPr="00477CCB">
        <w:rPr>
          <w:rtl/>
        </w:rPr>
        <w:t>תח</w:t>
      </w:r>
      <w:r w:rsidR="00477CCB">
        <w:rPr>
          <w:rFonts w:hint="cs"/>
          <w:rtl/>
        </w:rPr>
        <w:t>"</w:t>
      </w:r>
      <w:r w:rsidR="00477CCB" w:rsidRPr="00477CCB">
        <w:rPr>
          <w:rtl/>
        </w:rPr>
        <w:t>צ</w:t>
      </w:r>
      <w:proofErr w:type="spellEnd"/>
      <w:r w:rsidR="00477CCB" w:rsidRPr="00477CCB">
        <w:rPr>
          <w:rtl/>
        </w:rPr>
        <w:t xml:space="preserve"> בכל השכונות ובכל שעות היום והערב</w:t>
      </w:r>
    </w:p>
    <w:p w:rsidR="00477CCB" w:rsidRDefault="00477CCB" w:rsidP="00477CCB">
      <w:pPr>
        <w:spacing w:after="0" w:line="276" w:lineRule="auto"/>
        <w:rPr>
          <w:rtl/>
        </w:rPr>
      </w:pPr>
    </w:p>
    <w:p w:rsidR="00477CCB" w:rsidRDefault="00477CCB" w:rsidP="00477CCB">
      <w:pPr>
        <w:spacing w:after="0" w:line="276" w:lineRule="auto"/>
        <w:rPr>
          <w:b/>
          <w:bCs/>
          <w:u w:val="single"/>
          <w:rtl/>
        </w:rPr>
      </w:pPr>
      <w:r w:rsidRPr="00477CCB">
        <w:rPr>
          <w:rFonts w:hint="cs"/>
          <w:b/>
          <w:bCs/>
          <w:u w:val="single"/>
          <w:rtl/>
        </w:rPr>
        <w:t>קידום תחבורת אופניים</w:t>
      </w:r>
    </w:p>
    <w:p w:rsidR="005114C8" w:rsidRPr="00477CCB" w:rsidRDefault="00061F3E" w:rsidP="00477CCB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קידום</w:t>
      </w:r>
      <w:r>
        <w:rPr>
          <w:rtl/>
        </w:rPr>
        <w:t xml:space="preserve"> ת</w:t>
      </w:r>
      <w:r w:rsidR="00D640EC" w:rsidRPr="00477CCB">
        <w:rPr>
          <w:rtl/>
        </w:rPr>
        <w:t xml:space="preserve">כנית אב לשבילי אופנים שיכלול יעדי שימוש </w:t>
      </w:r>
      <w:proofErr w:type="spellStart"/>
      <w:r w:rsidR="00D640EC" w:rsidRPr="00477CCB">
        <w:rPr>
          <w:rtl/>
        </w:rPr>
        <w:t>ולו"ז</w:t>
      </w:r>
      <w:proofErr w:type="spellEnd"/>
      <w:r w:rsidR="00D640EC" w:rsidRPr="00477CCB">
        <w:rPr>
          <w:rtl/>
        </w:rPr>
        <w:t xml:space="preserve"> לביצוע</w:t>
      </w:r>
    </w:p>
    <w:p w:rsidR="005114C8" w:rsidRPr="00477CCB" w:rsidRDefault="00061F3E" w:rsidP="00477CCB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>שילוב</w:t>
      </w:r>
      <w:r w:rsidR="00D640EC" w:rsidRPr="00477CCB">
        <w:rPr>
          <w:rtl/>
        </w:rPr>
        <w:t xml:space="preserve"> שביל אופניים בכל פרויקט הנמצא בשלבים תכנון או ביצוע</w:t>
      </w:r>
    </w:p>
    <w:p w:rsidR="005114C8" w:rsidRPr="00477CCB" w:rsidRDefault="00061F3E" w:rsidP="00742744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>הובלת</w:t>
      </w:r>
      <w:r w:rsidR="00D640EC" w:rsidRPr="00477CCB">
        <w:rPr>
          <w:rtl/>
        </w:rPr>
        <w:t xml:space="preserve"> פרויקט עירוני של אופנים שיתופיים </w:t>
      </w:r>
    </w:p>
    <w:p w:rsidR="005114C8" w:rsidRDefault="00061F3E" w:rsidP="00477CCB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קיום</w:t>
      </w:r>
      <w:r w:rsidR="00D640EC" w:rsidRPr="00477CCB">
        <w:rPr>
          <w:rtl/>
        </w:rPr>
        <w:t xml:space="preserve"> פעילות ציבורית לעידוד נסיעה לעבודה ולבתי הספר באופנים</w:t>
      </w:r>
    </w:p>
    <w:p w:rsidR="00477CCB" w:rsidRPr="00061F3E" w:rsidRDefault="00477CCB" w:rsidP="00477CCB">
      <w:pPr>
        <w:spacing w:after="0" w:line="276" w:lineRule="auto"/>
        <w:rPr>
          <w:rtl/>
        </w:rPr>
      </w:pPr>
    </w:p>
    <w:p w:rsidR="00477CCB" w:rsidRPr="00477CCB" w:rsidRDefault="00477CCB" w:rsidP="00477CCB">
      <w:pPr>
        <w:spacing w:after="0" w:line="276" w:lineRule="auto"/>
        <w:rPr>
          <w:b/>
          <w:bCs/>
          <w:u w:val="single"/>
          <w:rtl/>
        </w:rPr>
      </w:pPr>
      <w:r w:rsidRPr="00477CCB">
        <w:rPr>
          <w:rFonts w:hint="cs"/>
          <w:b/>
          <w:bCs/>
          <w:u w:val="single"/>
          <w:rtl/>
        </w:rPr>
        <w:t>קידום תחבורה שיתופית</w:t>
      </w:r>
    </w:p>
    <w:p w:rsidR="005114C8" w:rsidRPr="00477CCB" w:rsidRDefault="00061F3E" w:rsidP="00061F3E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הקצאת</w:t>
      </w:r>
      <w:r w:rsidR="00D640EC" w:rsidRPr="00477CCB">
        <w:rPr>
          <w:rtl/>
        </w:rPr>
        <w:t xml:space="preserve"> </w:t>
      </w:r>
      <w:r w:rsidRPr="00477CCB">
        <w:rPr>
          <w:rtl/>
        </w:rPr>
        <w:t xml:space="preserve">מקום לחניית רכב רב נוסעים </w:t>
      </w:r>
      <w:r w:rsidR="00D640EC" w:rsidRPr="00477CCB">
        <w:rPr>
          <w:rtl/>
        </w:rPr>
        <w:t xml:space="preserve">בחניונים מרכזיים </w:t>
      </w:r>
    </w:p>
    <w:p w:rsidR="005114C8" w:rsidRPr="00477CCB" w:rsidRDefault="00061F3E" w:rsidP="00477CCB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 xml:space="preserve">שילוב </w:t>
      </w:r>
      <w:r w:rsidR="00D640EC" w:rsidRPr="00477CCB">
        <w:rPr>
          <w:rtl/>
        </w:rPr>
        <w:t>שירות של רכב שיתופי</w:t>
      </w:r>
    </w:p>
    <w:p w:rsidR="00477CCB" w:rsidRDefault="00061F3E" w:rsidP="00477CCB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קיום</w:t>
      </w:r>
      <w:r w:rsidR="00D640EC" w:rsidRPr="00477CCB">
        <w:rPr>
          <w:rtl/>
        </w:rPr>
        <w:t xml:space="preserve"> תשתית אינטרנטית לציוות נוסעים אל יעדים מובילים</w:t>
      </w:r>
    </w:p>
    <w:p w:rsidR="00061F3E" w:rsidRPr="00061F3E" w:rsidRDefault="00061F3E" w:rsidP="00477CCB">
      <w:pPr>
        <w:spacing w:after="0" w:line="276" w:lineRule="auto"/>
        <w:rPr>
          <w:b/>
          <w:bCs/>
          <w:u w:val="single"/>
          <w:rtl/>
        </w:rPr>
      </w:pPr>
    </w:p>
    <w:p w:rsidR="00477CCB" w:rsidRDefault="00061F3E" w:rsidP="00477CCB">
      <w:pPr>
        <w:spacing w:after="0" w:line="276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קידום ת</w:t>
      </w:r>
      <w:r w:rsidR="00477CCB" w:rsidRPr="00477CCB">
        <w:rPr>
          <w:rFonts w:hint="cs"/>
          <w:b/>
          <w:bCs/>
          <w:u w:val="single"/>
          <w:rtl/>
        </w:rPr>
        <w:t xml:space="preserve">כנון עירוני מוטה </w:t>
      </w:r>
      <w:proofErr w:type="spellStart"/>
      <w:r w:rsidR="00477CCB" w:rsidRPr="00477CCB">
        <w:rPr>
          <w:rFonts w:hint="cs"/>
          <w:b/>
          <w:bCs/>
          <w:u w:val="single"/>
          <w:rtl/>
        </w:rPr>
        <w:t>תח"צ</w:t>
      </w:r>
      <w:proofErr w:type="spellEnd"/>
    </w:p>
    <w:p w:rsidR="00061F3E" w:rsidRPr="00061F3E" w:rsidRDefault="00061F3E" w:rsidP="00061F3E">
      <w:pPr>
        <w:spacing w:after="0" w:line="276" w:lineRule="auto"/>
      </w:pPr>
      <w:r w:rsidRPr="00061F3E">
        <w:rPr>
          <w:rtl/>
        </w:rPr>
        <w:t>רשת רחובות צפופה</w:t>
      </w:r>
    </w:p>
    <w:p w:rsidR="00061F3E" w:rsidRPr="00061F3E" w:rsidRDefault="00061F3E" w:rsidP="00061F3E">
      <w:pPr>
        <w:spacing w:after="0" w:line="276" w:lineRule="auto"/>
        <w:rPr>
          <w:rtl/>
        </w:rPr>
      </w:pPr>
      <w:r w:rsidRPr="00061F3E">
        <w:rPr>
          <w:rtl/>
        </w:rPr>
        <w:t>עירוב שימוש קרקע של מגורים, תעסוקה ופנאי</w:t>
      </w:r>
    </w:p>
    <w:p w:rsidR="00061F3E" w:rsidRPr="00061F3E" w:rsidRDefault="00061F3E" w:rsidP="00061F3E">
      <w:pPr>
        <w:spacing w:after="0" w:line="276" w:lineRule="auto"/>
        <w:rPr>
          <w:rtl/>
        </w:rPr>
      </w:pPr>
      <w:r w:rsidRPr="00061F3E">
        <w:rPr>
          <w:rtl/>
        </w:rPr>
        <w:t xml:space="preserve">תשתיות שיאפשרו מתן שירותי </w:t>
      </w:r>
      <w:proofErr w:type="spellStart"/>
      <w:r w:rsidRPr="00061F3E">
        <w:rPr>
          <w:rtl/>
        </w:rPr>
        <w:t>תח</w:t>
      </w:r>
      <w:r>
        <w:rPr>
          <w:rFonts w:hint="cs"/>
          <w:rtl/>
        </w:rPr>
        <w:t>"</w:t>
      </w:r>
      <w:r w:rsidRPr="00061F3E">
        <w:rPr>
          <w:rtl/>
        </w:rPr>
        <w:t>צ</w:t>
      </w:r>
      <w:proofErr w:type="spellEnd"/>
      <w:r w:rsidRPr="00061F3E">
        <w:rPr>
          <w:rtl/>
        </w:rPr>
        <w:t xml:space="preserve"> ברמה גבוהה</w:t>
      </w:r>
    </w:p>
    <w:p w:rsidR="00061F3E" w:rsidRDefault="00061F3E" w:rsidP="00477CCB">
      <w:pPr>
        <w:spacing w:after="0" w:line="276" w:lineRule="auto"/>
        <w:rPr>
          <w:rtl/>
        </w:rPr>
      </w:pPr>
    </w:p>
    <w:p w:rsidR="00061F3E" w:rsidRDefault="00061F3E" w:rsidP="00477CCB">
      <w:pPr>
        <w:spacing w:after="0" w:line="276" w:lineRule="auto"/>
        <w:rPr>
          <w:b/>
          <w:bCs/>
          <w:u w:val="single"/>
          <w:rtl/>
        </w:rPr>
      </w:pPr>
      <w:r w:rsidRPr="00061F3E">
        <w:rPr>
          <w:rFonts w:hint="cs"/>
          <w:b/>
          <w:bCs/>
          <w:u w:val="single"/>
          <w:rtl/>
        </w:rPr>
        <w:t>שיפור מעמדו של הולך הרגל</w:t>
      </w:r>
    </w:p>
    <w:p w:rsidR="00061F3E" w:rsidRPr="00061F3E" w:rsidRDefault="00061F3E" w:rsidP="00061F3E">
      <w:pPr>
        <w:spacing w:after="0" w:line="276" w:lineRule="auto"/>
        <w:rPr>
          <w:b/>
          <w:bCs/>
        </w:rPr>
      </w:pPr>
      <w:r w:rsidRPr="00061F3E">
        <w:rPr>
          <w:b/>
          <w:bCs/>
          <w:rtl/>
        </w:rPr>
        <w:t>כ30 אחוז מההרוג</w:t>
      </w:r>
      <w:r>
        <w:rPr>
          <w:b/>
          <w:bCs/>
          <w:rtl/>
        </w:rPr>
        <w:t>ים בתאונות דרכים , אל</w:t>
      </w:r>
      <w:r>
        <w:rPr>
          <w:rFonts w:hint="cs"/>
          <w:b/>
          <w:bCs/>
          <w:rtl/>
        </w:rPr>
        <w:t xml:space="preserve">ו </w:t>
      </w:r>
      <w:r>
        <w:rPr>
          <w:b/>
          <w:bCs/>
          <w:rtl/>
        </w:rPr>
        <w:t>הולכי הר</w:t>
      </w:r>
      <w:r>
        <w:rPr>
          <w:rFonts w:hint="cs"/>
          <w:b/>
          <w:bCs/>
          <w:rtl/>
        </w:rPr>
        <w:t>ג</w:t>
      </w:r>
      <w:r w:rsidRPr="00061F3E">
        <w:rPr>
          <w:b/>
          <w:bCs/>
          <w:rtl/>
        </w:rPr>
        <w:t>ל</w:t>
      </w:r>
    </w:p>
    <w:p w:rsidR="00061F3E" w:rsidRPr="00061F3E" w:rsidRDefault="00061F3E" w:rsidP="00061F3E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 xml:space="preserve">החייבות </w:t>
      </w:r>
      <w:r w:rsidRPr="00061F3E">
        <w:rPr>
          <w:rtl/>
        </w:rPr>
        <w:t>לפעול ל</w:t>
      </w:r>
      <w:r>
        <w:rPr>
          <w:rFonts w:hint="cs"/>
          <w:rtl/>
        </w:rPr>
        <w:t xml:space="preserve">מכן </w:t>
      </w:r>
      <w:r w:rsidRPr="00061F3E">
        <w:rPr>
          <w:rtl/>
        </w:rPr>
        <w:t>בטיחות הולכי הרגל</w:t>
      </w:r>
    </w:p>
    <w:p w:rsidR="00061F3E" w:rsidRDefault="00061F3E" w:rsidP="00061F3E">
      <w:pPr>
        <w:pStyle w:val="a7"/>
        <w:numPr>
          <w:ilvl w:val="0"/>
          <w:numId w:val="1"/>
        </w:numPr>
        <w:spacing w:after="0" w:line="276" w:lineRule="auto"/>
        <w:rPr>
          <w:rtl/>
        </w:rPr>
      </w:pPr>
      <w:r>
        <w:rPr>
          <w:rFonts w:hint="cs"/>
          <w:rtl/>
        </w:rPr>
        <w:t>התחייבות</w:t>
      </w:r>
      <w:r w:rsidRPr="00061F3E">
        <w:rPr>
          <w:rtl/>
        </w:rPr>
        <w:t xml:space="preserve"> לשיפור </w:t>
      </w:r>
      <w:r>
        <w:rPr>
          <w:rFonts w:hint="cs"/>
          <w:rtl/>
        </w:rPr>
        <w:t xml:space="preserve">פני </w:t>
      </w:r>
      <w:r w:rsidRPr="00061F3E">
        <w:rPr>
          <w:rtl/>
        </w:rPr>
        <w:t>המרחב העירוני</w:t>
      </w:r>
    </w:p>
    <w:p w:rsidR="00061F3E" w:rsidRDefault="00061F3E" w:rsidP="00061F3E">
      <w:pPr>
        <w:spacing w:after="0" w:line="276" w:lineRule="auto"/>
        <w:rPr>
          <w:rtl/>
        </w:rPr>
      </w:pPr>
    </w:p>
    <w:p w:rsidR="00061F3E" w:rsidRPr="00061F3E" w:rsidRDefault="00061F3E" w:rsidP="00061F3E">
      <w:pPr>
        <w:spacing w:after="0" w:line="276" w:lineRule="auto"/>
        <w:rPr>
          <w:b/>
          <w:bCs/>
          <w:u w:val="single"/>
          <w:rtl/>
        </w:rPr>
      </w:pPr>
      <w:r w:rsidRPr="00061F3E">
        <w:rPr>
          <w:rFonts w:hint="cs"/>
          <w:b/>
          <w:bCs/>
          <w:u w:val="single"/>
          <w:rtl/>
        </w:rPr>
        <w:t>קידום חבורה ציבורית חשמלית</w:t>
      </w:r>
    </w:p>
    <w:p w:rsidR="00061F3E" w:rsidRPr="00061F3E" w:rsidRDefault="00061F3E" w:rsidP="00061F3E">
      <w:pPr>
        <w:spacing w:after="0" w:line="276" w:lineRule="auto"/>
        <w:rPr>
          <w:b/>
          <w:bCs/>
          <w:rtl/>
        </w:rPr>
      </w:pPr>
      <w:r w:rsidRPr="00061F3E">
        <w:rPr>
          <w:rFonts w:hint="cs"/>
          <w:b/>
          <w:bCs/>
          <w:rtl/>
        </w:rPr>
        <w:t>קידום תחבורה מקיימת באזור תחנות הרכבת</w:t>
      </w:r>
    </w:p>
    <w:p w:rsidR="00061F3E" w:rsidRDefault="00061F3E" w:rsidP="00061F3E">
      <w:pPr>
        <w:pStyle w:val="a7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שיפור איכותי וכמותי</w:t>
      </w:r>
    </w:p>
    <w:p w:rsidR="00061F3E" w:rsidRDefault="00061F3E" w:rsidP="00061F3E">
      <w:pPr>
        <w:spacing w:after="0" w:line="276" w:lineRule="auto"/>
        <w:rPr>
          <w:rtl/>
        </w:rPr>
      </w:pPr>
    </w:p>
    <w:p w:rsidR="00061F3E" w:rsidRDefault="00061F3E" w:rsidP="00061F3E">
      <w:pPr>
        <w:spacing w:after="0" w:line="276" w:lineRule="auto"/>
        <w:rPr>
          <w:rtl/>
        </w:rPr>
      </w:pPr>
    </w:p>
    <w:p w:rsidR="00061F3E" w:rsidRDefault="00061F3E" w:rsidP="00061F3E">
      <w:pPr>
        <w:spacing w:after="0" w:line="276" w:lineRule="auto"/>
        <w:rPr>
          <w:rtl/>
        </w:rPr>
      </w:pPr>
    </w:p>
    <w:p w:rsidR="00061F3E" w:rsidRPr="00061F3E" w:rsidRDefault="00061F3E" w:rsidP="00061F3E">
      <w:pPr>
        <w:spacing w:after="0" w:line="276" w:lineRule="auto"/>
        <w:rPr>
          <w:rtl/>
        </w:rPr>
      </w:pPr>
    </w:p>
    <w:p w:rsidR="00061F3E" w:rsidRPr="00061F3E" w:rsidRDefault="00061F3E" w:rsidP="00477CCB">
      <w:pPr>
        <w:spacing w:after="0" w:line="276" w:lineRule="auto"/>
        <w:rPr>
          <w:b/>
          <w:bCs/>
          <w:u w:val="single"/>
          <w:rtl/>
        </w:rPr>
      </w:pPr>
    </w:p>
    <w:p w:rsidR="00477CCB" w:rsidRPr="00477CCB" w:rsidRDefault="00477CCB" w:rsidP="00477CCB">
      <w:pPr>
        <w:spacing w:after="0" w:line="276" w:lineRule="auto"/>
        <w:rPr>
          <w:rtl/>
        </w:rPr>
      </w:pPr>
    </w:p>
    <w:p w:rsidR="00477CCB" w:rsidRPr="00477CCB" w:rsidRDefault="00477CCB" w:rsidP="00477CCB">
      <w:pPr>
        <w:spacing w:after="0" w:line="276" w:lineRule="auto"/>
        <w:rPr>
          <w:b/>
          <w:bCs/>
          <w:u w:val="single"/>
        </w:rPr>
      </w:pPr>
    </w:p>
    <w:sectPr w:rsidR="00477CCB" w:rsidRPr="00477CCB" w:rsidSect="00E93A2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F05" w:rsidRDefault="000D3F05" w:rsidP="00477CCB">
      <w:pPr>
        <w:spacing w:after="0" w:line="240" w:lineRule="auto"/>
      </w:pPr>
      <w:r>
        <w:separator/>
      </w:r>
    </w:p>
  </w:endnote>
  <w:endnote w:type="continuationSeparator" w:id="0">
    <w:p w:rsidR="000D3F05" w:rsidRDefault="000D3F05" w:rsidP="0047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CB" w:rsidRDefault="00477CCB">
    <w:pPr>
      <w:pStyle w:val="a5"/>
    </w:pPr>
    <w:r>
      <w:rPr>
        <w:rFonts w:hint="cs"/>
        <w:noProof/>
        <w:rtl/>
      </w:rPr>
      <w:t xml:space="preserve"> </w:t>
    </w:r>
    <w:r>
      <w:rPr>
        <w:noProof/>
      </w:rPr>
      <w:drawing>
        <wp:inline distT="0" distB="0" distL="0" distR="0">
          <wp:extent cx="5274310" cy="521335"/>
          <wp:effectExtent l="0" t="0" r="254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לוגו תחת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F05" w:rsidRDefault="000D3F05" w:rsidP="00477CCB">
      <w:pPr>
        <w:spacing w:after="0" w:line="240" w:lineRule="auto"/>
      </w:pPr>
      <w:r>
        <w:separator/>
      </w:r>
    </w:p>
  </w:footnote>
  <w:footnote w:type="continuationSeparator" w:id="0">
    <w:p w:rsidR="000D3F05" w:rsidRDefault="000D3F05" w:rsidP="0047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CB" w:rsidRDefault="00477CCB">
    <w:pPr>
      <w:pStyle w:val="a3"/>
    </w:pPr>
    <w:r>
      <w:rPr>
        <w:noProof/>
      </w:rPr>
      <w:drawing>
        <wp:inline distT="0" distB="0" distL="0" distR="0">
          <wp:extent cx="5274310" cy="882650"/>
          <wp:effectExtent l="0" t="0" r="254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54E8"/>
    <w:multiLevelType w:val="hybridMultilevel"/>
    <w:tmpl w:val="205821A6"/>
    <w:lvl w:ilvl="0" w:tplc="46967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23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E7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24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09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C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F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6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83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6B2288"/>
    <w:multiLevelType w:val="hybridMultilevel"/>
    <w:tmpl w:val="6CD6DBAE"/>
    <w:lvl w:ilvl="0" w:tplc="38603ABC">
      <w:start w:val="5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7123"/>
    <w:multiLevelType w:val="hybridMultilevel"/>
    <w:tmpl w:val="420E7E3C"/>
    <w:lvl w:ilvl="0" w:tplc="42C02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C9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2E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00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8D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08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01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E6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2D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B"/>
    <w:rsid w:val="00061F3E"/>
    <w:rsid w:val="000D3F05"/>
    <w:rsid w:val="00282E13"/>
    <w:rsid w:val="00477CCB"/>
    <w:rsid w:val="005114C8"/>
    <w:rsid w:val="006B06DB"/>
    <w:rsid w:val="00742744"/>
    <w:rsid w:val="00D640EC"/>
    <w:rsid w:val="00D7261D"/>
    <w:rsid w:val="00E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42364"/>
  <w15:chartTrackingRefBased/>
  <w15:docId w15:val="{D1055A09-EC8C-4C90-9970-A4EF8D25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77CCB"/>
  </w:style>
  <w:style w:type="paragraph" w:styleId="a5">
    <w:name w:val="footer"/>
    <w:basedOn w:val="a"/>
    <w:link w:val="a6"/>
    <w:uiPriority w:val="99"/>
    <w:unhideWhenUsed/>
    <w:rsid w:val="00477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77CCB"/>
  </w:style>
  <w:style w:type="paragraph" w:styleId="NormalWeb">
    <w:name w:val="Normal (Web)"/>
    <w:basedOn w:val="a"/>
    <w:uiPriority w:val="99"/>
    <w:semiHidden/>
    <w:unhideWhenUsed/>
    <w:rsid w:val="00477C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7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1466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06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18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Romi Alon</cp:lastModifiedBy>
  <cp:revision>3</cp:revision>
  <dcterms:created xsi:type="dcterms:W3CDTF">2018-03-26T11:43:00Z</dcterms:created>
  <dcterms:modified xsi:type="dcterms:W3CDTF">2018-08-24T08:55:00Z</dcterms:modified>
</cp:coreProperties>
</file>